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C8D" w14:textId="77777777" w:rsidR="008C06E1" w:rsidRPr="00235EA9" w:rsidRDefault="008C06E1" w:rsidP="008C06E1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9CE2728A2C6742ABB482F140F9D56D60"/>
        </w:placeholder>
        <w:showingPlcHdr/>
        <w15:color w:val="FFFF00"/>
        <w:text w:multiLine="1"/>
      </w:sdtPr>
      <w:sdtContent>
        <w:p w14:paraId="1579A768" w14:textId="77777777" w:rsidR="008C06E1" w:rsidRPr="00235EA9" w:rsidRDefault="008C06E1" w:rsidP="008C06E1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7717ED83" w14:textId="77777777" w:rsidR="008C06E1" w:rsidRPr="00235EA9" w:rsidRDefault="008C06E1" w:rsidP="008C06E1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BFFA549" w14:textId="77777777" w:rsidR="008C06E1" w:rsidRPr="00235EA9" w:rsidRDefault="008C06E1" w:rsidP="008C06E1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974D489" w14:textId="77777777" w:rsidR="008C06E1" w:rsidRPr="00235EA9" w:rsidRDefault="008C06E1" w:rsidP="008C06E1">
      <w:pPr>
        <w:rPr>
          <w:rFonts w:eastAsia="PT Serif"/>
          <w:color w:val="000000"/>
          <w:shd w:val="clear" w:color="auto" w:fill="FEFB00"/>
          <w:lang w:val="cs-CZ"/>
        </w:rPr>
      </w:pPr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B8776170D31B4271A1EDD594FF210C54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235EA9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DC9B5B89643F4DAA8C215B6713AF59D5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235EA9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220A5EB8" w14:textId="77777777" w:rsidR="008C06E1" w:rsidRPr="00235EA9" w:rsidRDefault="008C06E1" w:rsidP="008C06E1">
      <w:pPr>
        <w:rPr>
          <w:rFonts w:eastAsia="PT Serif"/>
          <w:color w:val="000000"/>
          <w:shd w:val="clear" w:color="auto" w:fill="FEFFFF"/>
          <w:lang w:val="cs-CZ"/>
        </w:rPr>
      </w:pPr>
    </w:p>
    <w:p w14:paraId="02E06F3F" w14:textId="77777777" w:rsidR="008C06E1" w:rsidRPr="00235EA9" w:rsidRDefault="008C06E1" w:rsidP="008C06E1">
      <w:pPr>
        <w:rPr>
          <w:rFonts w:eastAsia="Times"/>
          <w:color w:val="000000"/>
          <w:lang w:val="cs-CZ"/>
        </w:rPr>
      </w:pPr>
      <w:r w:rsidRPr="00235EA9">
        <w:rPr>
          <w:rFonts w:eastAsia="PT Serif"/>
          <w:color w:val="000000"/>
          <w:lang w:val="cs-CZ"/>
        </w:rPr>
        <w:t>Vážení zastupitelé,</w:t>
      </w:r>
    </w:p>
    <w:p w14:paraId="472C43D4" w14:textId="77777777" w:rsidR="005470D2" w:rsidRPr="00235EA9" w:rsidRDefault="005470D2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08330777" w14:textId="4C4913F5" w:rsidR="005470D2" w:rsidRPr="00235EA9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dovolte mi, abych </w:t>
      </w:r>
      <w:r w:rsid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V</w:t>
      </w: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ám</w:t>
      </w:r>
      <w:r w:rsidR="008C06E1"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bookmarkStart w:id="0" w:name="_Hlk135214902"/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id w:val="-2038723871"/>
          <w:placeholder>
            <w:docPart w:val="36EB0A9F54A54DEF990A83D78F0591C3"/>
          </w:placeholder>
          <w:showingPlcHdr/>
          <w15:color w:val="FFFF00"/>
          <w:dropDownList>
            <w:listItem w:displayText="napsal" w:value="napsal"/>
            <w:listItem w:displayText="napsala" w:value="napsala"/>
          </w:dropDownList>
        </w:sdtPr>
        <w:sdtContent>
          <w:r w:rsidR="008C06E1" w:rsidRPr="00235EA9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bookmarkEnd w:id="0"/>
      <w:r w:rsidR="008C06E1"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</w:t>
      </w: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ohledně </w:t>
      </w:r>
      <w:r w:rsidR="008C06E1"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závažného</w:t>
      </w: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tématu sociálního začleňování u nás </w:t>
      </w:r>
      <w:r w:rsidR="008C06E1"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v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alias w:val="Doplňte město/obec"/>
          <w:tag w:val="Doplňte město/obec"/>
          <w:id w:val="-491026842"/>
          <w:placeholder>
            <w:docPart w:val="A26D3F6C53294A03A67CBC12824DB633"/>
          </w:placeholder>
          <w:showingPlcHdr/>
          <w15:color w:val="FFFF00"/>
          <w:text/>
        </w:sdtPr>
        <w:sdtContent>
          <w:r w:rsidR="008C06E1" w:rsidRPr="00235EA9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Klikněte nebo klepněte sem a zadejte text.</w:t>
          </w:r>
        </w:sdtContent>
      </w:sdt>
      <w:r w:rsidR="008C06E1"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. </w:t>
      </w: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Myslím si, že je zájmu nás všech, abychom tuto situaci zlepšili a všem občanům zabezpečili rovné příležitosti i přístup ke službám a pomohli, aby se u nás všichni cítili dobře. </w:t>
      </w:r>
    </w:p>
    <w:p w14:paraId="28B225D7" w14:textId="77777777" w:rsidR="005470D2" w:rsidRPr="00235EA9" w:rsidRDefault="005470D2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55627921" w14:textId="77777777" w:rsidR="005470D2" w:rsidRPr="00235EA9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Mezi problémy, které jsou z mého pohledu nejpalčivější, </w:t>
      </w:r>
      <w:proofErr w:type="gramStart"/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patří</w:t>
      </w:r>
      <w:proofErr w:type="gramEnd"/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>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59DE20220CCF4072BE2652873801E66D"/>
        </w:placeholder>
        <w:showingPlcHdr/>
        <w15:color w:val="FFFF00"/>
        <w:dropDownList>
          <w:listItem w:value="Zvolte položku."/>
          <w:listItem w:displayText="Nedostatečná podpora seniorů, jejichž podíl v populaci neustále roste." w:value="Nedostatečná podpora seniorů, jejichž podíl v populaci neustále roste."/>
          <w:listItem w:displayText="Nepostačující spolupráce mezi obcí či městem, neziskovým sektorem, sociálními službami a zdravotnickými zařízeními." w:value="Nepostačující spolupráce mezi obcí či městem, neziskovým sektorem, sociálními službami a zdravotnickými zařízeními."/>
          <w:listItem w:displayText="Neuspokojivá podpora společenského začleňování nových obyvatel i často izolovaných skupin jako jsou rodiny s malými dětmi či senioři." w:value="Neuspokojivá podpora společenského začleňování nových obyvatel i často izolovaných skupin jako jsou rodiny s malými dětmi či senioři."/>
          <w:listItem w:displayText="Absence projektů, které pomáhají mazat rozdíly mezi generacemi. " w:value="Absence projektů, které pomáhají mazat rozdíly mezi generacemi. "/>
        </w:dropDownList>
      </w:sdtPr>
      <w:sdtContent>
        <w:p w14:paraId="6845E47B" w14:textId="77777777" w:rsidR="008C06E1" w:rsidRPr="00235EA9" w:rsidRDefault="008C06E1" w:rsidP="008C06E1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5C5B400A" w14:textId="77777777" w:rsidR="008C06E1" w:rsidRPr="00235EA9" w:rsidRDefault="00000000" w:rsidP="008C06E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4A8A500143FD47A49BBDDF1CA70660DA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8C06E1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13681C55" w14:textId="77777777" w:rsidR="005470D2" w:rsidRPr="00235EA9" w:rsidRDefault="005470D2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1C13B72E" w14:textId="73295FA5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Já osobně se snažím těm, co to potřebují, pomáhat například s donáškou nákupů nebo se zvládáním moderních technologií. A vidím, že ve svém okolí nejse</w:t>
      </w:r>
      <w:r w:rsid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508109700"/>
          <w:placeholder>
            <w:docPart w:val="4EC3D205276D4FA9948147084F8A27E7"/>
          </w:placeholder>
          <w:showingPlcHdr/>
          <w15:color w:val="FFFF00"/>
          <w:dropDownList>
            <w:listItem w:displayText="sám" w:value="sám"/>
            <w:listItem w:displayText="sama" w:value="sama"/>
          </w:dropDownList>
        </w:sdtPr>
        <w:sdtContent>
          <w:r w:rsidR="00235EA9" w:rsidRPr="00235EA9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:lang w:val="cs-CZ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kdo si najde pár </w:t>
      </w:r>
      <w:r w:rsidR="00235EA9"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chvil,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byť jen na popovídání. Vy</w:t>
      </w:r>
      <w:r w:rsid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ale máte skutečnou moc </w:t>
      </w:r>
      <w:r w:rsidR="00235EA9"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proměn</w:t>
      </w:r>
      <w:r w:rsid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it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1339882674"/>
          <w:placeholder>
            <w:docPart w:val="20BCAB5118AC4E76842C109A4EE2077C"/>
          </w:placeholder>
          <w:showingPlcHdr/>
          <w15:color w:val="FFFF00"/>
          <w:dropDownList>
            <w:listItem w:displayText="celé naše město" w:value="celé naše město"/>
            <w:listItem w:displayText="celou naši obec" w:value="celou naši obec"/>
          </w:dropDownList>
        </w:sdtPr>
        <w:sdtContent>
          <w:r w:rsidR="00235EA9" w:rsidRPr="00235EA9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:lang w:val="cs-CZ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Pr="00235EA9">
        <w:rPr>
          <w:rFonts w:cs="Arial Unicode MS"/>
          <w:i/>
          <w:i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Jsem</w:t>
      </w:r>
      <w:r w:rsidR="00235EA9"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1191562561"/>
          <w:placeholder>
            <w:docPart w:val="DE4618516360415F9F4A28E0E6AF0CC6"/>
          </w:placeholder>
          <w:showingPlcHdr/>
          <w15:color w:val="FFFF00"/>
          <w:dropDownList>
            <w:listItem w:displayText="přesvědčený" w:value="přesvědčený"/>
            <w:listItem w:displayText="přesvědčená" w:value="přesvědčená"/>
          </w:dropDownList>
        </w:sdtPr>
        <w:sdtContent>
          <w:r w:rsidR="00235EA9" w:rsidRPr="00235EA9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:lang w:val="cs-CZ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že ke zlepšení dojde i v případě, kdyby se s </w:t>
      </w:r>
      <w:r w:rsid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aší pomocí podařilo </w:t>
      </w:r>
      <w:proofErr w:type="gramStart"/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prosadit</w:t>
      </w:r>
      <w:proofErr w:type="gramEnd"/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byť jediný z následujících návrhů:</w:t>
      </w:r>
    </w:p>
    <w:p w14:paraId="3B67326F" w14:textId="77777777" w:rsidR="005470D2" w:rsidRPr="00235EA9" w:rsidRDefault="005470D2">
      <w:pPr>
        <w:rPr>
          <w:rFonts w:eastAsia="Times New Roman"/>
          <w:i/>
          <w:iCs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0106942F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1. Podpora pro starší občany </w:t>
      </w:r>
    </w:p>
    <w:p w14:paraId="1335D25F" w14:textId="018C6918" w:rsidR="00C50871" w:rsidRDefault="00CB4EAB">
      <w:pP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CB4EAB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Průměrný věk obyvatel se každoročně zvyšuje a pětina obyvatel je starší 65 let. Neměli bychom proto zapomínat na začleňování starších lidí do aktivního života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. Mezi programy v</w:t>
      </w:r>
      <w:r w:rsidR="001330B2" w:rsidRPr="001330B2">
        <w:rPr>
          <w:rFonts w:eastAsia="PT Serif"/>
          <w:color w:val="000000"/>
          <w:bdr w:val="none" w:sz="0" w:space="0" w:color="auto"/>
          <w:shd w:val="clear" w:color="auto" w:fill="FEFFFF"/>
          <w:lang w:val="cs-CZ"/>
        </w:rPr>
        <w:t xml:space="preserve">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1942643306"/>
          <w:placeholder>
            <w:docPart w:val="8B6981C4D46A4E0AB33AE71609B662F3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1330B2" w:rsidRPr="001330B2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by neměly chybět zájmové i pohybové kurzy či exkurze, sociální aktivity a zdravotní programy. </w:t>
      </w:r>
    </w:p>
    <w:p w14:paraId="146A0D10" w14:textId="26BAE8F3" w:rsidR="00C50871" w:rsidRPr="00C50871" w:rsidRDefault="00C50871">
      <w:pP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Příkladem, jak nejen podpořit seniory, ale také propojovat různé generace, může být kooperace domovů pro seniory a škol. Žáci těchto institucí mohou rozšiřovat obzory starší populace v oblasti informačních technologií, a tak jim</w:t>
      </w:r>
      <w:r w:rsidR="00655F40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mimo jiné</w:t>
      </w:r>
      <w: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pomoct s komunikací s přáteli a rodinou </w:t>
      </w:r>
      <w:r w:rsidR="00655F40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skrz online platformy.</w:t>
      </w:r>
    </w:p>
    <w:p w14:paraId="760CC017" w14:textId="77777777" w:rsidR="005470D2" w:rsidRPr="00235EA9" w:rsidRDefault="005470D2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6232255E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2. Bezbariérové prostředí</w:t>
      </w:r>
    </w:p>
    <w:p w14:paraId="38D08075" w14:textId="6956FD94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Pokud se v</w:t>
      </w:r>
      <w:r w:rsidR="001330B2" w:rsidRP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-2001185247"/>
          <w:placeholder>
            <w:docPart w:val="1804B6E7FE224EBF963C754006F65EDE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1330B2" w:rsidRPr="001330B2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bude při výstavbě a rekonstrukci myslet na bezbariérové prostředí, přístup k občanské vybavenosti dostanou nejen starší lidé, ale také osoby se sníženou mobilitou či rodiče s kočárky.</w:t>
      </w:r>
    </w:p>
    <w:p w14:paraId="31DCE544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254369A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3. Podpora domácí péče  </w:t>
      </w:r>
    </w:p>
    <w:p w14:paraId="4D887980" w14:textId="07F357B4" w:rsidR="009B1976" w:rsidRDefault="00000000">
      <w:pP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Domácí péče by se měla v</w:t>
      </w:r>
      <w:r w:rsidR="001330B2" w:rsidRP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-877164451"/>
          <w:placeholder>
            <w:docPart w:val="842B3972285647FFAD921F847F43110F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1330B2" w:rsidRPr="001330B2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="001330B2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stát důležitým </w:t>
      </w:r>
      <w:proofErr w:type="gramStart"/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tématem - </w:t>
      </w:r>
      <w:r w:rsidR="009B1976" w:rsidRPr="009B1976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vede</w:t>
      </w:r>
      <w:proofErr w:type="gramEnd"/>
      <w:r w:rsidR="009B1976" w:rsidRPr="009B1976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ke zlepšení a udržení životní situace klienta a ve správném nastavení může šetřit i veřejný rozpočet. </w:t>
      </w:r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1391842922"/>
          <w:placeholder>
            <w:docPart w:val="2E65042DB0574C97B9F8613E2AB4F73A"/>
          </w:placeholder>
          <w:showingPlcHdr/>
          <w15:color w:val="FFFF00"/>
          <w:dropDownList>
            <w:listItem w:displayText="Obec" w:value="Obec"/>
            <w:listItem w:displayText="Město" w:value="Město"/>
          </w:dropDownList>
        </w:sdtPr>
        <w:sdtContent>
          <w:r w:rsidR="009B1976" w:rsidRPr="001330B2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r w:rsidR="009B1976" w:rsidRPr="009B1976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může pomoci se zajištěním pečovatelské či ošetřovatelské služby nebo pomoc s vyřízením žádosti do domovů pro seniory. Spolupráce mezi</w:t>
      </w:r>
      <w:r w:rsidR="009B1976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1" w:name="_Hlk136595283"/>
      <w:sdt>
        <w:sdtPr>
          <w:rPr>
            <w:rFonts w:cs="Arial Unicode MS"/>
            <w:color w:val="000000"/>
            <w:u w:color="000000"/>
            <w:shd w:val="clear" w:color="auto" w:fill="FEFFFF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id w:val="2115249608"/>
          <w:placeholder>
            <w:docPart w:val="ACB45F5456FA45E8A0EC196D8BB52FC5"/>
          </w:placeholder>
          <w:showingPlcHdr/>
          <w15:color w:val="FFFF00"/>
          <w:dropDownList>
            <w:listItem w:displayText="obcí" w:value="obcí"/>
            <w:listItem w:displayText="městem" w:value="městem"/>
          </w:dropDownList>
        </w:sdtPr>
        <w:sdtContent>
          <w:r w:rsidR="009B1976" w:rsidRPr="001330B2">
            <w:rPr>
              <w:rFonts w:cs="Arial Unicode MS"/>
              <w:i/>
              <w:iCs/>
              <w:color w:val="E4B900" w:themeColor="accent4" w:themeShade="BF"/>
              <w:u w:color="000000"/>
              <w:shd w:val="clear" w:color="auto" w:fill="FEFFFF"/>
              <w14:textOutline w14:w="0" w14:cap="flat" w14:cmpd="sng" w14:algn="ctr">
                <w14:noFill/>
                <w14:prstDash w14:val="solid"/>
                <w14:bevel/>
              </w14:textOutline>
            </w:rPr>
            <w:t>Zvolte položku.</w:t>
          </w:r>
        </w:sdtContent>
      </w:sdt>
      <w:bookmarkEnd w:id="1"/>
      <w:r w:rsidR="009B1976" w:rsidRPr="009B1976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, neziskovým sektorem, sociálními službami a zdravotnickými zařízeními je klíčová, aby se ta správná pomoc dostala ke správnému člověku.</w:t>
      </w:r>
    </w:p>
    <w:p w14:paraId="0F7A9F3B" w14:textId="505AFC28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E3B66EF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4. Podpora společenského začleňování </w:t>
      </w:r>
    </w:p>
    <w:p w14:paraId="77E8CA1E" w14:textId="77777777" w:rsidR="005470D2" w:rsidRDefault="00000000">
      <w:pPr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Společenské začleňování je naprosto klíčové pro zdravé fungování každého města či obce. Pomůže s ním rozvoj komunitních center i podpora událostí, jako jsou sousedská setkání, kulturní akce, trhy či jarmarky. Ty se mohou stát místem přirozeného setkávání a sbližování všech obyvatel.</w:t>
      </w:r>
    </w:p>
    <w:p w14:paraId="29A3C7B6" w14:textId="77777777" w:rsidR="009C1011" w:rsidRPr="00235EA9" w:rsidRDefault="009C1011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89EE54C" w14:textId="77777777" w:rsidR="005470D2" w:rsidRPr="00235EA9" w:rsidRDefault="005470D2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42CF6CF3" w14:textId="5F3A0D3E" w:rsidR="005470D2" w:rsidRPr="00235EA9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lastRenderedPageBreak/>
        <w:t>Věřím, že tyto kroky pomohou k tomu, že bude naše</w:t>
      </w:r>
      <w:r w:rsidR="009B1976" w:rsidRPr="009B1976">
        <w:rPr>
          <w:rFonts w:ascii="Times New Roman" w:hAnsi="Times New Roman"/>
          <w:sz w:val="24"/>
          <w:szCs w:val="24"/>
          <w:u w:color="000000"/>
          <w:shd w:val="clear" w:color="auto" w:fill="FEFFFF"/>
          <w:lang w:eastAsia="en-US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  <w:lang w:val="en-US"/>
          </w:rPr>
          <w:id w:val="-1564559190"/>
          <w:placeholder>
            <w:docPart w:val="F86C12C74D8340BE93039CE6F506806C"/>
          </w:placeholder>
          <w:showingPlcHdr/>
          <w15:color w:val="FFFF00"/>
          <w:dropDownList>
            <w:listItem w:displayText="obec" w:value="obec"/>
            <w:listItem w:displayText="město" w:value="město"/>
          </w:dropDownList>
        </w:sdtPr>
        <w:sdtContent>
          <w:r w:rsidR="009B1976" w:rsidRPr="009B1976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  <w:lang w:val="en-US"/>
            </w:rPr>
            <w:t>Zvolte položku.</w:t>
          </w:r>
        </w:sdtContent>
      </w:sdt>
      <w:r w:rsidRPr="00235EA9">
        <w:rPr>
          <w:rFonts w:ascii="Times New Roman" w:hAnsi="Times New Roman"/>
          <w:sz w:val="24"/>
          <w:szCs w:val="24"/>
          <w:u w:color="000000"/>
          <w:shd w:val="clear" w:color="auto" w:fill="FEFFFF"/>
        </w:rPr>
        <w:t xml:space="preserve"> ještě lepším místem pro život pro všechny jeho obyvatele. A těším se, až je v zastupitelstvu budete trvale prosazovat a podporovat. </w:t>
      </w:r>
    </w:p>
    <w:p w14:paraId="2A93860A" w14:textId="77777777" w:rsidR="005470D2" w:rsidRPr="00235EA9" w:rsidRDefault="00000000">
      <w:pPr>
        <w:rPr>
          <w:rFonts w:eastAsia="Times New Roman"/>
          <w:color w:val="000000"/>
          <w:u w:color="000000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35EA9">
        <w:rPr>
          <w:rFonts w:cs="Arial Unicode MS"/>
          <w:color w:val="000000"/>
          <w:u w:color="000000"/>
          <w:shd w:val="clear" w:color="auto" w:fill="FFFFFF"/>
          <w:lang w:val="cs-CZ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E7051C0" w14:textId="77777777" w:rsidR="001330B2" w:rsidRPr="00273D60" w:rsidRDefault="001330B2" w:rsidP="001330B2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6C6CEC34" w14:textId="2AEB00F5" w:rsidR="005470D2" w:rsidRPr="00C50871" w:rsidRDefault="00000000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6ACA070F01C14F3D958DAE288A9EAD3A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1330B2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sectPr w:rsidR="005470D2" w:rsidRPr="00C50871" w:rsidSect="009C1011">
      <w:headerReference w:type="default" r:id="rId6"/>
      <w:footerReference w:type="default" r:id="rId7"/>
      <w:pgSz w:w="11906" w:h="16838"/>
      <w:pgMar w:top="1418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52DC" w14:textId="77777777" w:rsidR="00862C96" w:rsidRDefault="00862C96">
      <w:r>
        <w:separator/>
      </w:r>
    </w:p>
  </w:endnote>
  <w:endnote w:type="continuationSeparator" w:id="0">
    <w:p w14:paraId="61EF80F0" w14:textId="77777777" w:rsidR="00862C96" w:rsidRDefault="0086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9A6A" w14:textId="77777777" w:rsidR="005470D2" w:rsidRDefault="00547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255A" w14:textId="77777777" w:rsidR="00862C96" w:rsidRDefault="00862C96">
      <w:r>
        <w:separator/>
      </w:r>
    </w:p>
  </w:footnote>
  <w:footnote w:type="continuationSeparator" w:id="0">
    <w:p w14:paraId="5AC48873" w14:textId="77777777" w:rsidR="00862C96" w:rsidRDefault="0086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633" w14:textId="77777777" w:rsidR="005470D2" w:rsidRDefault="005470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2"/>
    <w:rsid w:val="001330B2"/>
    <w:rsid w:val="00224ECF"/>
    <w:rsid w:val="00235EA9"/>
    <w:rsid w:val="005470D2"/>
    <w:rsid w:val="0065487B"/>
    <w:rsid w:val="00655F40"/>
    <w:rsid w:val="006B3EE5"/>
    <w:rsid w:val="00862C96"/>
    <w:rsid w:val="008C06E1"/>
    <w:rsid w:val="009B1976"/>
    <w:rsid w:val="009C1011"/>
    <w:rsid w:val="00C50871"/>
    <w:rsid w:val="00CB4EAB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0A11"/>
  <w15:docId w15:val="{3D02739A-896A-474D-8283-EEFA4DE4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8C0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E2728A2C6742ABB482F140F9D56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6A2DA-0BFF-42E5-9E4C-EC6FD52EB78B}"/>
      </w:docPartPr>
      <w:docPartBody>
        <w:p w:rsidR="006C0B52" w:rsidRDefault="009A0EF9" w:rsidP="009A0EF9">
          <w:pPr>
            <w:pStyle w:val="9CE2728A2C6742ABB482F140F9D56D60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776170D31B4271A1EDD594FF210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EDB0F-B7B5-41BC-94E9-FF298DBE33AB}"/>
      </w:docPartPr>
      <w:docPartBody>
        <w:p w:rsidR="006C0B52" w:rsidRDefault="009A0EF9" w:rsidP="009A0EF9">
          <w:pPr>
            <w:pStyle w:val="B8776170D31B4271A1EDD594FF210C54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DC9B5B89643F4DAA8C215B6713AF5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27520-734D-4BA2-AE22-21A1B8BA5063}"/>
      </w:docPartPr>
      <w:docPartBody>
        <w:p w:rsidR="006C0B52" w:rsidRDefault="009A0EF9" w:rsidP="009A0EF9">
          <w:pPr>
            <w:pStyle w:val="DC9B5B89643F4DAA8C215B6713AF59D5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59DE20220CCF4072BE2652873801E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0D8EB-4FDA-4B31-8E3A-85F47AF7C549}"/>
      </w:docPartPr>
      <w:docPartBody>
        <w:p w:rsidR="006C0B52" w:rsidRDefault="009A0EF9" w:rsidP="009A0EF9">
          <w:pPr>
            <w:pStyle w:val="59DE20220CCF4072BE2652873801E66D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4A8A500143FD47A49BBDDF1CA706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48414-3933-4651-925A-90B369A8413C}"/>
      </w:docPartPr>
      <w:docPartBody>
        <w:p w:rsidR="006C0B52" w:rsidRDefault="009A0EF9" w:rsidP="009A0EF9">
          <w:pPr>
            <w:pStyle w:val="4A8A500143FD47A49BBDDF1CA70660DA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36EB0A9F54A54DEF990A83D78F059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65441-580F-4B57-9432-DF2C5BFC8061}"/>
      </w:docPartPr>
      <w:docPartBody>
        <w:p w:rsidR="006C0B52" w:rsidRDefault="009A0EF9" w:rsidP="009A0EF9">
          <w:pPr>
            <w:pStyle w:val="36EB0A9F54A54DEF990A83D78F0591C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A26D3F6C53294A03A67CBC12824DB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D2310-44FA-48C8-80D2-2C7D6CAC86A1}"/>
      </w:docPartPr>
      <w:docPartBody>
        <w:p w:rsidR="006C0B52" w:rsidRDefault="009A0EF9" w:rsidP="009A0EF9">
          <w:pPr>
            <w:pStyle w:val="A26D3F6C53294A03A67CBC12824DB633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4EC3D205276D4FA9948147084F8A2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65521-A6FE-4D34-A378-6349F3637A37}"/>
      </w:docPartPr>
      <w:docPartBody>
        <w:p w:rsidR="0048714A" w:rsidRDefault="006C0B52" w:rsidP="006C0B52">
          <w:pPr>
            <w:pStyle w:val="4EC3D205276D4FA9948147084F8A27E7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20BCAB5118AC4E76842C109A4EE20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BF8C8-355B-4EC6-8C7C-83BBF734DE7C}"/>
      </w:docPartPr>
      <w:docPartBody>
        <w:p w:rsidR="0048714A" w:rsidRDefault="006C0B52" w:rsidP="006C0B52">
          <w:pPr>
            <w:pStyle w:val="20BCAB5118AC4E76842C109A4EE2077C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DE4618516360415F9F4A28E0E6AF0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EBFDE-2967-472E-AFAA-F0658D2C7480}"/>
      </w:docPartPr>
      <w:docPartBody>
        <w:p w:rsidR="0048714A" w:rsidRDefault="006C0B52" w:rsidP="006C0B52">
          <w:pPr>
            <w:pStyle w:val="DE4618516360415F9F4A28E0E6AF0CC6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8B6981C4D46A4E0AB33AE71609B66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93230-9C72-45D4-AA9F-D7038AFD0913}"/>
      </w:docPartPr>
      <w:docPartBody>
        <w:p w:rsidR="0048714A" w:rsidRDefault="006C0B52" w:rsidP="006C0B52">
          <w:pPr>
            <w:pStyle w:val="8B6981C4D46A4E0AB33AE71609B662F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1804B6E7FE224EBF963C754006F65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AAB8C-2EF1-41B4-8C1F-52847D382F5E}"/>
      </w:docPartPr>
      <w:docPartBody>
        <w:p w:rsidR="0048714A" w:rsidRDefault="006C0B52" w:rsidP="006C0B52">
          <w:pPr>
            <w:pStyle w:val="1804B6E7FE224EBF963C754006F65EDE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842B3972285647FFAD921F847F431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49156-9B20-4A6B-A458-B5109A716E8C}"/>
      </w:docPartPr>
      <w:docPartBody>
        <w:p w:rsidR="0048714A" w:rsidRDefault="006C0B52" w:rsidP="006C0B52">
          <w:pPr>
            <w:pStyle w:val="842B3972285647FFAD921F847F43110F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6ACA070F01C14F3D958DAE288A9EA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EFAF1-5683-47ED-873F-E0864B66A124}"/>
      </w:docPartPr>
      <w:docPartBody>
        <w:p w:rsidR="0048714A" w:rsidRDefault="006C0B52" w:rsidP="006C0B52">
          <w:pPr>
            <w:pStyle w:val="6ACA070F01C14F3D958DAE288A9EAD3A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2E65042DB0574C97B9F8613E2AB4F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4B5A2-83AD-48B5-9A80-3812F0B02F35}"/>
      </w:docPartPr>
      <w:docPartBody>
        <w:p w:rsidR="00000000" w:rsidRDefault="009A75D2" w:rsidP="009A75D2">
          <w:pPr>
            <w:pStyle w:val="2E65042DB0574C97B9F8613E2AB4F73A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ACB45F5456FA45E8A0EC196D8BB52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BF301-A233-4938-933D-28263E83347B}"/>
      </w:docPartPr>
      <w:docPartBody>
        <w:p w:rsidR="00000000" w:rsidRDefault="009A75D2" w:rsidP="009A75D2">
          <w:pPr>
            <w:pStyle w:val="ACB45F5456FA45E8A0EC196D8BB52FC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86C12C74D8340BE93039CE6F5068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20E70-7155-4FA8-BCDF-5DD0BBBEF567}"/>
      </w:docPartPr>
      <w:docPartBody>
        <w:p w:rsidR="00000000" w:rsidRDefault="009A75D2" w:rsidP="009A75D2">
          <w:pPr>
            <w:pStyle w:val="F86C12C74D8340BE93039CE6F506806C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F9"/>
    <w:rsid w:val="003174AD"/>
    <w:rsid w:val="0048714A"/>
    <w:rsid w:val="006C0B52"/>
    <w:rsid w:val="009A0EF9"/>
    <w:rsid w:val="009A75D2"/>
    <w:rsid w:val="00B6154C"/>
    <w:rsid w:val="00D80EC2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75D2"/>
    <w:rPr>
      <w:color w:val="808080"/>
    </w:rPr>
  </w:style>
  <w:style w:type="paragraph" w:customStyle="1" w:styleId="9CE2728A2C6742ABB482F140F9D56D60">
    <w:name w:val="9CE2728A2C6742ABB482F140F9D56D60"/>
    <w:rsid w:val="009A0EF9"/>
  </w:style>
  <w:style w:type="paragraph" w:customStyle="1" w:styleId="B8776170D31B4271A1EDD594FF210C54">
    <w:name w:val="B8776170D31B4271A1EDD594FF210C54"/>
    <w:rsid w:val="009A0EF9"/>
  </w:style>
  <w:style w:type="paragraph" w:customStyle="1" w:styleId="DC9B5B89643F4DAA8C215B6713AF59D5">
    <w:name w:val="DC9B5B89643F4DAA8C215B6713AF59D5"/>
    <w:rsid w:val="009A0EF9"/>
  </w:style>
  <w:style w:type="paragraph" w:customStyle="1" w:styleId="59DE20220CCF4072BE2652873801E66D">
    <w:name w:val="59DE20220CCF4072BE2652873801E66D"/>
    <w:rsid w:val="009A0EF9"/>
  </w:style>
  <w:style w:type="paragraph" w:customStyle="1" w:styleId="4A8A500143FD47A49BBDDF1CA70660DA">
    <w:name w:val="4A8A500143FD47A49BBDDF1CA70660DA"/>
    <w:rsid w:val="009A0EF9"/>
  </w:style>
  <w:style w:type="paragraph" w:customStyle="1" w:styleId="36EB0A9F54A54DEF990A83D78F0591C3">
    <w:name w:val="36EB0A9F54A54DEF990A83D78F0591C3"/>
    <w:rsid w:val="009A0EF9"/>
  </w:style>
  <w:style w:type="paragraph" w:customStyle="1" w:styleId="4EC3D205276D4FA9948147084F8A27E7">
    <w:name w:val="4EC3D205276D4FA9948147084F8A27E7"/>
    <w:rsid w:val="006C0B52"/>
  </w:style>
  <w:style w:type="paragraph" w:customStyle="1" w:styleId="A26D3F6C53294A03A67CBC12824DB633">
    <w:name w:val="A26D3F6C53294A03A67CBC12824DB633"/>
    <w:rsid w:val="009A0EF9"/>
  </w:style>
  <w:style w:type="paragraph" w:customStyle="1" w:styleId="20BCAB5118AC4E76842C109A4EE2077C">
    <w:name w:val="20BCAB5118AC4E76842C109A4EE2077C"/>
    <w:rsid w:val="006C0B52"/>
  </w:style>
  <w:style w:type="paragraph" w:customStyle="1" w:styleId="DE4618516360415F9F4A28E0E6AF0CC6">
    <w:name w:val="DE4618516360415F9F4A28E0E6AF0CC6"/>
    <w:rsid w:val="006C0B52"/>
  </w:style>
  <w:style w:type="paragraph" w:customStyle="1" w:styleId="8B6981C4D46A4E0AB33AE71609B662F3">
    <w:name w:val="8B6981C4D46A4E0AB33AE71609B662F3"/>
    <w:rsid w:val="006C0B52"/>
  </w:style>
  <w:style w:type="paragraph" w:customStyle="1" w:styleId="1804B6E7FE224EBF963C754006F65EDE">
    <w:name w:val="1804B6E7FE224EBF963C754006F65EDE"/>
    <w:rsid w:val="006C0B52"/>
  </w:style>
  <w:style w:type="paragraph" w:customStyle="1" w:styleId="842B3972285647FFAD921F847F43110F">
    <w:name w:val="842B3972285647FFAD921F847F43110F"/>
    <w:rsid w:val="006C0B52"/>
  </w:style>
  <w:style w:type="paragraph" w:customStyle="1" w:styleId="6ACA070F01C14F3D958DAE288A9EAD3A">
    <w:name w:val="6ACA070F01C14F3D958DAE288A9EAD3A"/>
    <w:rsid w:val="006C0B52"/>
  </w:style>
  <w:style w:type="paragraph" w:customStyle="1" w:styleId="2E65042DB0574C97B9F8613E2AB4F73A">
    <w:name w:val="2E65042DB0574C97B9F8613E2AB4F73A"/>
    <w:rsid w:val="009A75D2"/>
  </w:style>
  <w:style w:type="paragraph" w:customStyle="1" w:styleId="ACB45F5456FA45E8A0EC196D8BB52FC5">
    <w:name w:val="ACB45F5456FA45E8A0EC196D8BB52FC5"/>
    <w:rsid w:val="009A75D2"/>
  </w:style>
  <w:style w:type="paragraph" w:customStyle="1" w:styleId="62585656B7114FF09EA08950492D6020">
    <w:name w:val="62585656B7114FF09EA08950492D6020"/>
    <w:rsid w:val="009A75D2"/>
  </w:style>
  <w:style w:type="paragraph" w:customStyle="1" w:styleId="F86C12C74D8340BE93039CE6F506806C">
    <w:name w:val="F86C12C74D8340BE93039CE6F506806C"/>
    <w:rsid w:val="009A7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5</cp:revision>
  <dcterms:created xsi:type="dcterms:W3CDTF">2023-05-16T13:58:00Z</dcterms:created>
  <dcterms:modified xsi:type="dcterms:W3CDTF">2023-06-02T08:54:00Z</dcterms:modified>
</cp:coreProperties>
</file>